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CE" w:rsidRPr="00787AAF" w:rsidRDefault="000510CE" w:rsidP="000510CE">
      <w:pPr>
        <w:pStyle w:val="1"/>
        <w:rPr>
          <w:sz w:val="28"/>
          <w:szCs w:val="28"/>
        </w:rPr>
      </w:pPr>
      <w:bookmarkStart w:id="0" w:name="_Toc327803805"/>
      <w:r w:rsidRPr="00810697">
        <w:rPr>
          <w:rFonts w:hint="eastAsia"/>
        </w:rPr>
        <w:t>MRI</w:t>
      </w:r>
      <w:r>
        <w:rPr>
          <w:rFonts w:hint="eastAsia"/>
        </w:rPr>
        <w:t>（磁共振）</w:t>
      </w:r>
      <w:r w:rsidRPr="00810697">
        <w:rPr>
          <w:rFonts w:hint="eastAsia"/>
        </w:rPr>
        <w:t>检查</w:t>
      </w:r>
      <w:bookmarkEnd w:id="0"/>
    </w:p>
    <w:p w:rsidR="000510CE" w:rsidRPr="00652F08" w:rsidRDefault="000510CE" w:rsidP="000510CE">
      <w:pPr>
        <w:spacing w:line="360" w:lineRule="auto"/>
        <w:rPr>
          <w:sz w:val="24"/>
          <w:szCs w:val="24"/>
        </w:rPr>
      </w:pPr>
      <w:r w:rsidRPr="00652F08">
        <w:rPr>
          <w:rFonts w:hint="eastAsia"/>
          <w:b/>
          <w:bCs/>
          <w:sz w:val="24"/>
          <w:szCs w:val="24"/>
        </w:rPr>
        <w:t>地址</w:t>
      </w:r>
      <w:r w:rsidRPr="00652F08">
        <w:rPr>
          <w:rFonts w:hint="eastAsia"/>
          <w:b/>
          <w:bCs/>
          <w:sz w:val="24"/>
          <w:szCs w:val="24"/>
        </w:rPr>
        <w:t>:</w:t>
      </w:r>
      <w:r w:rsidR="009C37ED">
        <w:rPr>
          <w:rFonts w:hint="eastAsia"/>
          <w:bCs/>
          <w:sz w:val="24"/>
          <w:szCs w:val="24"/>
        </w:rPr>
        <w:t xml:space="preserve"> </w:t>
      </w:r>
      <w:r w:rsidR="009C37ED">
        <w:rPr>
          <w:rFonts w:hint="eastAsia"/>
          <w:bCs/>
          <w:sz w:val="24"/>
          <w:szCs w:val="24"/>
        </w:rPr>
        <w:t>门诊二楼、</w:t>
      </w:r>
      <w:r w:rsidR="009C37ED">
        <w:rPr>
          <w:rFonts w:hint="eastAsia"/>
          <w:bCs/>
          <w:sz w:val="24"/>
          <w:szCs w:val="24"/>
        </w:rPr>
        <w:t>2</w:t>
      </w:r>
      <w:r w:rsidR="009C37ED">
        <w:rPr>
          <w:rFonts w:hint="eastAsia"/>
          <w:bCs/>
          <w:sz w:val="24"/>
          <w:szCs w:val="24"/>
        </w:rPr>
        <w:t>号楼</w:t>
      </w:r>
      <w:r w:rsidR="009C37ED">
        <w:rPr>
          <w:rFonts w:hint="eastAsia"/>
          <w:bCs/>
          <w:sz w:val="24"/>
          <w:szCs w:val="24"/>
        </w:rPr>
        <w:t>1</w:t>
      </w:r>
      <w:r w:rsidR="009C37ED">
        <w:rPr>
          <w:rFonts w:hint="eastAsia"/>
          <w:bCs/>
          <w:sz w:val="24"/>
          <w:szCs w:val="24"/>
        </w:rPr>
        <w:t>楼</w:t>
      </w:r>
    </w:p>
    <w:p w:rsidR="000510CE" w:rsidRPr="003B6E6A" w:rsidRDefault="000510CE" w:rsidP="000510CE">
      <w:pPr>
        <w:spacing w:line="360" w:lineRule="auto"/>
        <w:rPr>
          <w:sz w:val="24"/>
          <w:szCs w:val="24"/>
        </w:rPr>
      </w:pPr>
      <w:r w:rsidRPr="003B6E6A">
        <w:rPr>
          <w:rFonts w:hint="eastAsia"/>
          <w:b/>
          <w:bCs/>
          <w:sz w:val="24"/>
          <w:szCs w:val="24"/>
        </w:rPr>
        <w:t>重要注意事项：</w:t>
      </w:r>
    </w:p>
    <w:p w:rsidR="000510CE" w:rsidRDefault="000510CE" w:rsidP="000510CE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06B06">
        <w:rPr>
          <w:rFonts w:hint="eastAsia"/>
          <w:sz w:val="24"/>
          <w:szCs w:val="24"/>
        </w:rPr>
        <w:t>检查时凭</w:t>
      </w:r>
      <w:r>
        <w:rPr>
          <w:rFonts w:hint="eastAsia"/>
          <w:sz w:val="24"/>
          <w:szCs w:val="24"/>
        </w:rPr>
        <w:t>预约</w:t>
      </w:r>
      <w:r w:rsidRPr="00A06B06">
        <w:rPr>
          <w:rFonts w:hint="eastAsia"/>
          <w:sz w:val="24"/>
          <w:szCs w:val="24"/>
        </w:rPr>
        <w:t>单到</w:t>
      </w:r>
      <w:r>
        <w:rPr>
          <w:rFonts w:hint="eastAsia"/>
          <w:sz w:val="24"/>
          <w:szCs w:val="24"/>
        </w:rPr>
        <w:t>MRI</w:t>
      </w:r>
      <w:r w:rsidRPr="00A06B06">
        <w:rPr>
          <w:rFonts w:hint="eastAsia"/>
          <w:sz w:val="24"/>
          <w:szCs w:val="24"/>
        </w:rPr>
        <w:t>室服务台报到，需家属陪同并签知情同意书</w:t>
      </w:r>
      <w:r>
        <w:rPr>
          <w:rFonts w:hint="eastAsia"/>
          <w:sz w:val="24"/>
          <w:szCs w:val="24"/>
        </w:rPr>
        <w:t>。</w:t>
      </w:r>
    </w:p>
    <w:p w:rsidR="000510CE" w:rsidRDefault="000510CE" w:rsidP="000510CE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B6E6A">
        <w:rPr>
          <w:rFonts w:hint="eastAsia"/>
          <w:sz w:val="24"/>
          <w:szCs w:val="24"/>
        </w:rPr>
        <w:t>带有神经刺激器，心脏起搏器，人工心脏金属瓣膜，体内有金属或磁性物植入史及早期妊娠的病人不能进行检查，以免发生意外。</w:t>
      </w:r>
    </w:p>
    <w:p w:rsidR="000510CE" w:rsidRDefault="000510CE" w:rsidP="000510CE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3B6E6A">
        <w:rPr>
          <w:rFonts w:hint="eastAsia"/>
          <w:sz w:val="24"/>
          <w:szCs w:val="24"/>
        </w:rPr>
        <w:t>检查前需要更换衣服，请除去项链、手表、计算器、磁卡、手机、暖宝宝、钥匙、硬币、活动假牙、假肢、义眼</w:t>
      </w:r>
      <w:r>
        <w:rPr>
          <w:rFonts w:hint="eastAsia"/>
          <w:sz w:val="24"/>
          <w:szCs w:val="24"/>
        </w:rPr>
        <w:t>、</w:t>
      </w:r>
      <w:r w:rsidRPr="00AC0B19">
        <w:rPr>
          <w:rFonts w:hint="eastAsia"/>
          <w:sz w:val="24"/>
          <w:szCs w:val="24"/>
        </w:rPr>
        <w:t>有金属物件的内衣</w:t>
      </w:r>
      <w:r>
        <w:rPr>
          <w:rFonts w:hint="eastAsia"/>
          <w:sz w:val="24"/>
          <w:szCs w:val="24"/>
        </w:rPr>
        <w:t>、信用卡等有磁卡</w:t>
      </w:r>
      <w:r w:rsidRPr="003B6E6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物品</w:t>
      </w:r>
      <w:r w:rsidRPr="003B6E6A">
        <w:rPr>
          <w:rFonts w:hint="eastAsia"/>
          <w:sz w:val="24"/>
          <w:szCs w:val="24"/>
        </w:rPr>
        <w:t>，上述物品可寄存在衣箱内或交家属保管。</w:t>
      </w:r>
    </w:p>
    <w:p w:rsidR="000510CE" w:rsidRDefault="000510CE" w:rsidP="000510CE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有些患者做增强</w:t>
      </w:r>
      <w:r>
        <w:rPr>
          <w:rFonts w:hint="eastAsia"/>
          <w:sz w:val="24"/>
          <w:szCs w:val="24"/>
        </w:rPr>
        <w:t>MRI</w:t>
      </w:r>
      <w:r>
        <w:rPr>
          <w:rFonts w:hint="eastAsia"/>
          <w:sz w:val="24"/>
          <w:szCs w:val="24"/>
        </w:rPr>
        <w:t>，需静脉注射造影剂，因此</w:t>
      </w:r>
      <w:r w:rsidRPr="00A06B06">
        <w:rPr>
          <w:rFonts w:hint="eastAsia"/>
          <w:sz w:val="24"/>
          <w:szCs w:val="24"/>
        </w:rPr>
        <w:t>有碘过敏者或过敏体质者在检查前请您及时告知服务台工作人员，或者检查时告知</w:t>
      </w:r>
      <w:r>
        <w:rPr>
          <w:rFonts w:hint="eastAsia"/>
          <w:sz w:val="24"/>
          <w:szCs w:val="24"/>
        </w:rPr>
        <w:t>MRI</w:t>
      </w:r>
      <w:r w:rsidRPr="00A06B06">
        <w:rPr>
          <w:rFonts w:hint="eastAsia"/>
          <w:sz w:val="24"/>
          <w:szCs w:val="24"/>
        </w:rPr>
        <w:t>室医生。</w:t>
      </w:r>
    </w:p>
    <w:p w:rsidR="000510CE" w:rsidRPr="00A06B06" w:rsidRDefault="000510CE" w:rsidP="000510CE">
      <w:pPr>
        <w:spacing w:line="360" w:lineRule="auto"/>
        <w:ind w:left="4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352675" cy="1790700"/>
            <wp:effectExtent l="19050" t="0" r="9525" b="0"/>
            <wp:docPr id="2" name="图片 2" descr="u=1162471777,1988971144&amp;fm=52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=1162471777,1988971144&amp;fm=52&amp;gp=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AE" w:rsidRDefault="006D1CAE" w:rsidP="005E3D82">
      <w:pPr>
        <w:spacing w:line="360" w:lineRule="auto"/>
      </w:pPr>
      <w:bookmarkStart w:id="1" w:name="_GoBack"/>
      <w:bookmarkEnd w:id="1"/>
    </w:p>
    <w:sectPr w:rsidR="006D1CAE" w:rsidSect="00C9395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F7" w:rsidRDefault="004578F7" w:rsidP="00797AD9">
      <w:r>
        <w:separator/>
      </w:r>
    </w:p>
  </w:endnote>
  <w:endnote w:type="continuationSeparator" w:id="1">
    <w:p w:rsidR="004578F7" w:rsidRDefault="004578F7" w:rsidP="0079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175"/>
      <w:docPartObj>
        <w:docPartGallery w:val="Page Numbers (Bottom of Page)"/>
        <w:docPartUnique/>
      </w:docPartObj>
    </w:sdtPr>
    <w:sdtContent>
      <w:p w:rsidR="005C6833" w:rsidRDefault="00BE0140">
        <w:pPr>
          <w:pStyle w:val="a6"/>
          <w:jc w:val="center"/>
        </w:pPr>
        <w:r w:rsidRPr="00BE0140">
          <w:fldChar w:fldCharType="begin"/>
        </w:r>
        <w:r w:rsidR="00D118A2">
          <w:instrText xml:space="preserve"> PAGE   \* MERGEFORMAT </w:instrText>
        </w:r>
        <w:r w:rsidRPr="00BE0140">
          <w:fldChar w:fldCharType="separate"/>
        </w:r>
        <w:r w:rsidR="009C37ED" w:rsidRPr="009C37E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6833" w:rsidRDefault="005C6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F7" w:rsidRDefault="004578F7" w:rsidP="00797AD9">
      <w:r>
        <w:separator/>
      </w:r>
    </w:p>
  </w:footnote>
  <w:footnote w:type="continuationSeparator" w:id="1">
    <w:p w:rsidR="004578F7" w:rsidRDefault="004578F7" w:rsidP="0079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33" w:rsidRPr="005C6833" w:rsidRDefault="009C37ED" w:rsidP="009C37ED">
    <w:pPr>
      <w:pStyle w:val="a5"/>
      <w:pBdr>
        <w:bottom w:val="single" w:sz="4" w:space="1" w:color="auto"/>
      </w:pBdr>
    </w:pPr>
    <w:r>
      <w:rPr>
        <w:rFonts w:hint="eastAsia"/>
      </w:rPr>
      <w:t>粤北人民医院放疗科</w:t>
    </w:r>
    <w:r>
      <w:tab/>
    </w:r>
    <w:r>
      <w:rPr>
        <w:rFonts w:hint="eastAsia"/>
      </w:rPr>
      <w:t>疾病健康指导手册</w:t>
    </w:r>
    <w:r>
      <w:t xml:space="preserve">                    2019.08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45F"/>
    <w:multiLevelType w:val="hybridMultilevel"/>
    <w:tmpl w:val="5014863E"/>
    <w:lvl w:ilvl="0" w:tplc="BE487DAC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C6D1373"/>
    <w:multiLevelType w:val="hybridMultilevel"/>
    <w:tmpl w:val="CBFC181C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880859"/>
    <w:multiLevelType w:val="hybridMultilevel"/>
    <w:tmpl w:val="F9B2BC16"/>
    <w:lvl w:ilvl="0" w:tplc="BA62C9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C33F4E"/>
    <w:multiLevelType w:val="hybridMultilevel"/>
    <w:tmpl w:val="A72AA3C0"/>
    <w:lvl w:ilvl="0" w:tplc="08C4BB3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CFA048F"/>
    <w:multiLevelType w:val="hybridMultilevel"/>
    <w:tmpl w:val="1CF444BE"/>
    <w:lvl w:ilvl="0" w:tplc="BE487DA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4F0D12"/>
    <w:multiLevelType w:val="hybridMultilevel"/>
    <w:tmpl w:val="33DAB738"/>
    <w:lvl w:ilvl="0" w:tplc="0E5884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0CE"/>
    <w:rsid w:val="000510CE"/>
    <w:rsid w:val="0006415D"/>
    <w:rsid w:val="00137035"/>
    <w:rsid w:val="002F0D28"/>
    <w:rsid w:val="004578F7"/>
    <w:rsid w:val="00506C49"/>
    <w:rsid w:val="005C6833"/>
    <w:rsid w:val="005E3D82"/>
    <w:rsid w:val="00627AF9"/>
    <w:rsid w:val="006B4548"/>
    <w:rsid w:val="006C4739"/>
    <w:rsid w:val="006D1CAE"/>
    <w:rsid w:val="00770B15"/>
    <w:rsid w:val="00797AD9"/>
    <w:rsid w:val="007B15F7"/>
    <w:rsid w:val="007D13E3"/>
    <w:rsid w:val="008134FD"/>
    <w:rsid w:val="00835F1A"/>
    <w:rsid w:val="009C37ED"/>
    <w:rsid w:val="00A3407C"/>
    <w:rsid w:val="00AC11B1"/>
    <w:rsid w:val="00BE0140"/>
    <w:rsid w:val="00C93951"/>
    <w:rsid w:val="00D118A2"/>
    <w:rsid w:val="00D748F2"/>
    <w:rsid w:val="00E07A6C"/>
    <w:rsid w:val="00E60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510CE"/>
    <w:pPr>
      <w:keepNext/>
      <w:keepLines/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10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510CE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0510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510C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rsid w:val="0079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97AD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7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</dc:creator>
  <cp:lastModifiedBy>微软用户</cp:lastModifiedBy>
  <cp:revision>2</cp:revision>
  <dcterms:created xsi:type="dcterms:W3CDTF">2019-08-27T08:19:00Z</dcterms:created>
  <dcterms:modified xsi:type="dcterms:W3CDTF">2019-08-27T08:19:00Z</dcterms:modified>
</cp:coreProperties>
</file>