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采购需求清单</w:t>
      </w:r>
    </w:p>
    <w:tbl>
      <w:tblPr>
        <w:tblStyle w:val="5"/>
        <w:tblW w:w="5826" w:type="pct"/>
        <w:tblInd w:w="-6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578"/>
        <w:gridCol w:w="5158"/>
        <w:gridCol w:w="824"/>
        <w:gridCol w:w="831"/>
        <w:gridCol w:w="15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设备名称</w:t>
            </w:r>
          </w:p>
        </w:tc>
        <w:tc>
          <w:tcPr>
            <w:tcW w:w="2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设备参数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无线控制器</w:t>
            </w:r>
          </w:p>
        </w:tc>
        <w:tc>
          <w:tcPr>
            <w:tcW w:w="2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最大可管理AP数量：≥512,≥10个千兆以太口,≥2个万兆SFP+,AP纳管授权*32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(参数</w:t>
            </w:r>
            <w:r>
              <w:rPr>
                <w:rFonts w:hint="eastAsia" w:hAnsi="宋体"/>
                <w:b/>
                <w:sz w:val="24"/>
              </w:rPr>
              <w:t>附表一)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2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48口外网交换机</w:t>
            </w:r>
          </w:p>
        </w:tc>
        <w:tc>
          <w:tcPr>
            <w:tcW w:w="2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≥48个10/100/1000BASE-T以太网端口,≥4个千兆SFP,交流供电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英东楼汇聚机房有可以减1台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48口POE交换机</w:t>
            </w:r>
          </w:p>
        </w:tc>
        <w:tc>
          <w:tcPr>
            <w:tcW w:w="2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≥48个GE电口（POE+)，≥4个千兆SFP光口，整机最大POE供电功率：≥380W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(参数</w:t>
            </w:r>
            <w:r>
              <w:rPr>
                <w:rFonts w:hint="eastAsia" w:hAnsi="宋体"/>
                <w:b/>
                <w:sz w:val="24"/>
              </w:rPr>
              <w:t>附表二)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光纤模块</w:t>
            </w:r>
          </w:p>
        </w:tc>
        <w:tc>
          <w:tcPr>
            <w:tcW w:w="2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光模块-eSFP-GE-多模模块(850nm,0.55km,LC)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英东楼汇聚机房有可以减4个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无线AP</w:t>
            </w:r>
          </w:p>
        </w:tc>
        <w:tc>
          <w:tcPr>
            <w:tcW w:w="2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11ax室内型，三射频（128G(2.4G射频)+512(5G射频1)+512(5G射频2)）,支持本地、POE供电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(参数</w:t>
            </w:r>
            <w:r>
              <w:rPr>
                <w:rFonts w:hint="eastAsia" w:hAnsi="宋体"/>
                <w:b/>
                <w:sz w:val="24"/>
              </w:rPr>
              <w:t>附表三)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大课室2*2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网络机柜</w:t>
            </w:r>
          </w:p>
        </w:tc>
        <w:tc>
          <w:tcPr>
            <w:tcW w:w="2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标准42U 宽600*深600*高2045 黑色 网孔门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英东楼汇聚机房有可以减1个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网线</w:t>
            </w:r>
          </w:p>
        </w:tc>
        <w:tc>
          <w:tcPr>
            <w:tcW w:w="2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六类非屏蔽网线（6间课室内外网共12*2个网络信息点+8个无线点）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2240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7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具体数量以网络施工承接公司来现场评估为准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网络模块</w:t>
            </w:r>
          </w:p>
        </w:tc>
        <w:tc>
          <w:tcPr>
            <w:tcW w:w="2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6间课室内外网共12*2个网络信息点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面板</w:t>
            </w:r>
          </w:p>
        </w:tc>
        <w:tc>
          <w:tcPr>
            <w:tcW w:w="2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6间课室内外网共12*2个网络信息点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明装底盒</w:t>
            </w:r>
          </w:p>
        </w:tc>
        <w:tc>
          <w:tcPr>
            <w:tcW w:w="2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6间课室内外网共12*2个网络信息点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网络跳线</w:t>
            </w:r>
          </w:p>
        </w:tc>
        <w:tc>
          <w:tcPr>
            <w:tcW w:w="2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6类网络跳线3米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机柜电源插座</w:t>
            </w:r>
          </w:p>
        </w:tc>
        <w:tc>
          <w:tcPr>
            <w:tcW w:w="2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PDU电源插座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多模光纤</w:t>
            </w:r>
          </w:p>
        </w:tc>
        <w:tc>
          <w:tcPr>
            <w:tcW w:w="2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三条24芯室外多模光纤(内网1条、外网1条、AP1条）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1440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多模光纤配线架（24口）</w:t>
            </w:r>
          </w:p>
        </w:tc>
        <w:tc>
          <w:tcPr>
            <w:tcW w:w="2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19英寸/双工/SC接口/16口支持范围：支持568A和568B端接线序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多模光纤藕合器LC</w:t>
            </w:r>
          </w:p>
        </w:tc>
        <w:tc>
          <w:tcPr>
            <w:tcW w:w="2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多模光纤尾纤LC</w:t>
            </w:r>
          </w:p>
        </w:tc>
        <w:tc>
          <w:tcPr>
            <w:tcW w:w="2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条</w:t>
            </w:r>
          </w:p>
        </w:tc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10"/>
                <w:rFonts w:hint="default"/>
                <w:lang w:bidi="ar"/>
              </w:rPr>
              <w:t>拉光纤人工费</w:t>
            </w:r>
          </w:p>
        </w:tc>
        <w:tc>
          <w:tcPr>
            <w:tcW w:w="2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三条24芯光纤，从英东楼汇聚机房到教学楼汇聚机房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1440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10"/>
                <w:rFonts w:hint="default"/>
                <w:lang w:bidi="ar"/>
              </w:rPr>
              <w:t>米</w:t>
            </w:r>
          </w:p>
        </w:tc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10"/>
                <w:rFonts w:hint="default"/>
                <w:lang w:bidi="ar"/>
              </w:rPr>
              <w:t>熔纤人工费</w:t>
            </w:r>
          </w:p>
        </w:tc>
        <w:tc>
          <w:tcPr>
            <w:tcW w:w="2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三条24芯光纤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10"/>
                <w:rFonts w:hint="default"/>
                <w:lang w:bidi="ar"/>
              </w:rPr>
              <w:t>芯</w:t>
            </w:r>
          </w:p>
        </w:tc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10"/>
                <w:rFonts w:hint="default"/>
                <w:lang w:bidi="ar"/>
              </w:rPr>
              <w:t>拉网线人工费</w:t>
            </w:r>
          </w:p>
        </w:tc>
        <w:tc>
          <w:tcPr>
            <w:tcW w:w="2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10"/>
                <w:rFonts w:hint="default"/>
                <w:lang w:bidi="ar"/>
              </w:rPr>
              <w:t>点</w:t>
            </w:r>
          </w:p>
        </w:tc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10"/>
                <w:rFonts w:hint="default"/>
                <w:lang w:bidi="ar"/>
              </w:rPr>
              <w:t>信息点检测费</w:t>
            </w:r>
          </w:p>
        </w:tc>
        <w:tc>
          <w:tcPr>
            <w:tcW w:w="2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11"/>
                <w:rFonts w:hint="default"/>
                <w:lang w:bidi="ar"/>
              </w:rPr>
              <w:t>点</w:t>
            </w:r>
          </w:p>
        </w:tc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10"/>
                <w:rFonts w:hint="default"/>
                <w:lang w:bidi="ar"/>
              </w:rPr>
              <w:t>标识</w:t>
            </w:r>
          </w:p>
        </w:tc>
        <w:tc>
          <w:tcPr>
            <w:tcW w:w="2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10"/>
                <w:rFonts w:hint="default"/>
                <w:lang w:bidi="ar"/>
              </w:rPr>
              <w:t>电信级别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10"/>
                <w:rFonts w:hint="default"/>
                <w:lang w:bidi="ar"/>
              </w:rPr>
              <w:t>个</w:t>
            </w:r>
          </w:p>
        </w:tc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11"/>
                <w:rFonts w:hint="default"/>
                <w:lang w:bidi="ar"/>
              </w:rPr>
              <w:t>39线槽</w:t>
            </w:r>
          </w:p>
        </w:tc>
        <w:tc>
          <w:tcPr>
            <w:tcW w:w="2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11"/>
                <w:rFonts w:hint="default"/>
                <w:lang w:bidi="ar"/>
              </w:rPr>
              <w:t>米</w:t>
            </w:r>
          </w:p>
        </w:tc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6分线管</w:t>
            </w:r>
          </w:p>
        </w:tc>
        <w:tc>
          <w:tcPr>
            <w:tcW w:w="2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11"/>
                <w:rFonts w:hint="default"/>
                <w:lang w:bidi="ar"/>
              </w:rPr>
              <w:t>米</w:t>
            </w:r>
          </w:p>
        </w:tc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pStyle w:val="9"/>
        <w:rPr>
          <w:rFonts w:hint="eastAsia"/>
        </w:rPr>
      </w:pPr>
    </w:p>
    <w:p>
      <w:pPr>
        <w:pStyle w:val="3"/>
        <w:tabs>
          <w:tab w:val="left" w:pos="6615"/>
        </w:tabs>
        <w:adjustRightInd w:val="0"/>
        <w:snapToGrid w:val="0"/>
        <w:spacing w:line="360" w:lineRule="auto"/>
        <w:ind w:left="-708" w:leftChars="-337"/>
        <w:jc w:val="left"/>
        <w:rPr>
          <w:rFonts w:hint="eastAsia" w:hAnsi="宋体" w:cs="宋体"/>
          <w:b/>
          <w:bCs/>
          <w:color w:val="000000"/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>参数附表一</w:t>
      </w:r>
    </w:p>
    <w:tbl>
      <w:tblPr>
        <w:tblStyle w:val="5"/>
        <w:tblW w:w="9945" w:type="dxa"/>
        <w:tblInd w:w="-6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440"/>
        <w:gridCol w:w="7740"/>
      </w:tblGrid>
      <w:tr>
        <w:trPr>
          <w:trHeight w:val="47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功能类别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技术要求及指标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管理AP数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支持最大管理AP数量≥512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转发性能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数据转发性能≥10Gbps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端口要求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千兆电口≥10个，万兆光口≥2个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USB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提供USB接口，配合U盘使用，可用于开局、传输配置文件、升级文件等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路由特性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▲支持静态路由，RIP-1/RIP-2，OSPF，BGP，IS-IS，DHCPv6，路由策略，IS-IS IPv6，策略路由，OSPFv3，BGP4+等协议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安全特性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支持MAC地址认证、802.1x认证（EAP-PAP、EAP-MD5、EAP-PEAP、EAP-TLS、EAP-TTLS）、Portal认证、MAC+Portal混合认证、WAPI认证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▲支持PPSK，可为同一个SSID下的不同终端分配不同的PSK密钥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功能特性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支持基于802.11k和802.11v协议的智能漫游功能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▲支持反病毒功能，入侵防御功能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支持VAP的批量创建及绑定射频ESS功能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可靠性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支持1+1热备、N+1备份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▲支持广域逃生，在CAPWAP链路故障后，MAC或者802.1x认证可以切换到本地认证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支持LACP、MSTP的端口冗余备份功能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管理特性</w:t>
            </w: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支持CLI、SNMP V1/V2/V3，支持WEB管理、SSH管理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15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▲支持AC/AP/STA/频谱监控和性能分析；支持端到端可视化诊断和</w:t>
            </w:r>
            <w:r>
              <w:rPr>
                <w:rFonts w:hint="eastAsia" w:ascii="Meiryo" w:hAnsi="Meiryo" w:eastAsia="Meiryo" w:cs="Meiryo"/>
                <w:color w:val="000000"/>
                <w:kern w:val="0"/>
                <w:sz w:val="24"/>
                <w:lang w:bidi="ar"/>
              </w:rPr>
              <w:t>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户/AP/AC深</w:t>
            </w:r>
            <w:r>
              <w:rPr>
                <w:rFonts w:hint="eastAsia" w:ascii="Meiryo" w:hAnsi="Meiryo" w:eastAsia="Meiryo" w:cs="Meiryo"/>
                <w:color w:val="000000"/>
                <w:kern w:val="0"/>
                <w:sz w:val="24"/>
                <w:lang w:bidi="ar"/>
              </w:rPr>
              <w:t>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故障处理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ind w:left="-708" w:leftChars="-337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ind w:left="-708" w:leftChars="-337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ind w:left="-708" w:leftChars="-337"/>
        <w:jc w:val="left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参数附表二</w:t>
      </w:r>
    </w:p>
    <w:tbl>
      <w:tblPr>
        <w:tblStyle w:val="5"/>
        <w:tblW w:w="9930" w:type="dxa"/>
        <w:tblInd w:w="-6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455"/>
        <w:gridCol w:w="76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功能类别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技术要求及指标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交换容量和包转发率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交换容量≥670Gbps，包转发率≥160Mpps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端口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≥48个千兆电口，≥4个千兆SFP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内存和Flash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▲内存≥2GB，保证系统可靠运行；Flash≥1GB，确保存储更多日志，便于设备维护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尺寸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▲便于节省客户空间，设备尺寸深度不大于225mm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POE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支持802.3at/POE+供电标准，单端口最大支持30W，整机POE功率≥380W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复位按钮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▲支持复位按钮和清配置按钮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ID指示灯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▲用于现场定位，运维人员远程管理ID灯开启和关闭，便于快速定位设备位置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IP路由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静态路由，支持 RIP、RIPng、OSPF、OSPFv3、VRRP、VRRP6、路由策略、策略路由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IPv6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支持IPv6 Ping、IPv6 Tracert、IPv6 Telnet、PMTU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可靠性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支持LACP，支持VRRP，支持BFD，支持LLDP，支持ND（Neighbor Discovery）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QoS/ACL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支持报文重定向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支持L2（Layer 2）~L4（Layer 4）包过滤功能，提供基于源 MAC 地址、目的 MAC 地址、源IP 地址、目的IP地址、TCP/UDP协议源/目的端口号、协议、VLAN的包过滤功能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支持基于队列限速和端口整形的功能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管理维护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▲支持设备掉电之后，自动利用内置电源将预置好的告警发送至网管，便于用户定位故障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15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支持Telnet远程配置、维护，支持SNMPv1/v2/v3，支持RMON，支持端口镜像，支持系统日志、分级告警，支持基于Netconf/Yang的云管理，支持智能堆叠</w:t>
            </w:r>
          </w:p>
        </w:tc>
      </w:tr>
    </w:tbl>
    <w:p>
      <w:pPr>
        <w:pStyle w:val="9"/>
      </w:pPr>
    </w:p>
    <w:p>
      <w:pPr>
        <w:ind w:left="-708" w:leftChars="-337"/>
        <w:rPr>
          <w:rFonts w:hint="eastAsia" w:ascii="宋体" w:hAnsi="宋体" w:cs="宋体"/>
          <w:b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24"/>
        </w:rPr>
        <w:t>参数附表三</w:t>
      </w:r>
    </w:p>
    <w:tbl>
      <w:tblPr>
        <w:tblStyle w:val="5"/>
        <w:tblW w:w="9930" w:type="dxa"/>
        <w:tblInd w:w="-6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455"/>
        <w:gridCol w:w="76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功能类别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技术要求及指标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协议标准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支持802.11ax标准，支持2.4GHz/5GHz双频段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射频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5G射频支持MU-MIMO，空间流数≥6，5G射频支持8×8 MIMO@160MHz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▲支持1个独立扫描射频，实现5G全频谱扫描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整机速率≥8.3Gbps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接口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≥1个10GE电口，≥1个GE电口，≥1个10G光口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天线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内置智能天线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蓝牙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▲支持蓝牙串口远距无线运维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IOT扩展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▲支持内置卡槽，支持物联网插卡，并为模块供电和提供数据网络，提供物联网应用集成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9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功能特性</w:t>
            </w: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▲支持WAC功能，可以和多个FIT AP一起组建WLAN，作为WAC统一管理和配置FIT AP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支持telemetry，配合服务器可以高速采集Wi-Fi的数据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支持AP零配置，AP可以通过DHCP、DNS方式自动注册到无线控制器AC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支持AP本地转发（又称直接转发）时，应用识别和QOS分类，针对业界常用的Skypes、QQ、微信等应用，能显著提升语音质量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支持频谱分析功能，对蓝牙设备、数字无绳电话、无线音频发射器、游戏手柄和微波炉等干扰源进行识别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14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支持云管理模式，在不更换硬件的情况下，可支持切换到云模式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15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▲支持硬件加密，DTLS及Ipsec加密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eiryo">
    <w:altName w:val="Yu Gothic UI"/>
    <w:panose1 w:val="020B0604030504040204"/>
    <w:charset w:val="80"/>
    <w:family w:val="swiss"/>
    <w:pitch w:val="default"/>
    <w:sig w:usb0="00000000" w:usb1="00000000" w:usb2="0001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NGVhODQ3M2ZjY2Q0MzhkY2M3ZGFlYmZhOTRlYjcifQ=="/>
  </w:docVars>
  <w:rsids>
    <w:rsidRoot w:val="00000000"/>
    <w:rsid w:val="013C56E1"/>
    <w:rsid w:val="026842EF"/>
    <w:rsid w:val="02E42DB9"/>
    <w:rsid w:val="030F52BB"/>
    <w:rsid w:val="043F474B"/>
    <w:rsid w:val="047F0FEB"/>
    <w:rsid w:val="05594211"/>
    <w:rsid w:val="05E05ABA"/>
    <w:rsid w:val="06D118A6"/>
    <w:rsid w:val="06F57A73"/>
    <w:rsid w:val="0842480A"/>
    <w:rsid w:val="0972111F"/>
    <w:rsid w:val="0C2801BA"/>
    <w:rsid w:val="0E1C5583"/>
    <w:rsid w:val="0EE63E27"/>
    <w:rsid w:val="0FED5320"/>
    <w:rsid w:val="10201DC5"/>
    <w:rsid w:val="11AF27EF"/>
    <w:rsid w:val="12CA5B28"/>
    <w:rsid w:val="148D505F"/>
    <w:rsid w:val="1534372C"/>
    <w:rsid w:val="15BF3FFD"/>
    <w:rsid w:val="15F35395"/>
    <w:rsid w:val="163510A5"/>
    <w:rsid w:val="1715024D"/>
    <w:rsid w:val="179B0E1F"/>
    <w:rsid w:val="18FD19CE"/>
    <w:rsid w:val="199944A6"/>
    <w:rsid w:val="1AF80A52"/>
    <w:rsid w:val="1B665E07"/>
    <w:rsid w:val="1CDE6494"/>
    <w:rsid w:val="1D444728"/>
    <w:rsid w:val="1DA17DCD"/>
    <w:rsid w:val="1EDA0E63"/>
    <w:rsid w:val="1EED78DA"/>
    <w:rsid w:val="211329C7"/>
    <w:rsid w:val="216929AF"/>
    <w:rsid w:val="21FF6B6E"/>
    <w:rsid w:val="23782D02"/>
    <w:rsid w:val="23C12F77"/>
    <w:rsid w:val="249064A5"/>
    <w:rsid w:val="253A5FDE"/>
    <w:rsid w:val="25757B75"/>
    <w:rsid w:val="25E44CFA"/>
    <w:rsid w:val="26D23F28"/>
    <w:rsid w:val="276C31F9"/>
    <w:rsid w:val="28444AB8"/>
    <w:rsid w:val="2A5F71C9"/>
    <w:rsid w:val="2CC52E9D"/>
    <w:rsid w:val="2E530C6F"/>
    <w:rsid w:val="2FAD2601"/>
    <w:rsid w:val="30446AC1"/>
    <w:rsid w:val="31605B7D"/>
    <w:rsid w:val="33B3141F"/>
    <w:rsid w:val="34E24AFB"/>
    <w:rsid w:val="36162CAE"/>
    <w:rsid w:val="37555A58"/>
    <w:rsid w:val="38B36EDA"/>
    <w:rsid w:val="39EB371B"/>
    <w:rsid w:val="39F42601"/>
    <w:rsid w:val="3AD60C5E"/>
    <w:rsid w:val="3BA1126C"/>
    <w:rsid w:val="3BB32D4D"/>
    <w:rsid w:val="3C5356DA"/>
    <w:rsid w:val="3F112DAF"/>
    <w:rsid w:val="40203EB7"/>
    <w:rsid w:val="40FF6732"/>
    <w:rsid w:val="411E510D"/>
    <w:rsid w:val="45EF0E26"/>
    <w:rsid w:val="463B406B"/>
    <w:rsid w:val="47280A93"/>
    <w:rsid w:val="47A85730"/>
    <w:rsid w:val="487675DC"/>
    <w:rsid w:val="48A64365"/>
    <w:rsid w:val="48F30C2D"/>
    <w:rsid w:val="48F93438"/>
    <w:rsid w:val="4B3A6FE7"/>
    <w:rsid w:val="4B7C0A59"/>
    <w:rsid w:val="4BCE0491"/>
    <w:rsid w:val="50CB0B17"/>
    <w:rsid w:val="5160707C"/>
    <w:rsid w:val="531B76FE"/>
    <w:rsid w:val="53DB59C6"/>
    <w:rsid w:val="55B728F9"/>
    <w:rsid w:val="55C061A9"/>
    <w:rsid w:val="57B343A9"/>
    <w:rsid w:val="5822508B"/>
    <w:rsid w:val="58665FEB"/>
    <w:rsid w:val="58C85781"/>
    <w:rsid w:val="590D5D3B"/>
    <w:rsid w:val="5AE44879"/>
    <w:rsid w:val="5CDA194D"/>
    <w:rsid w:val="5E7F4B6A"/>
    <w:rsid w:val="5EC96260"/>
    <w:rsid w:val="5F426012"/>
    <w:rsid w:val="5F865A75"/>
    <w:rsid w:val="62676D56"/>
    <w:rsid w:val="62D75EEE"/>
    <w:rsid w:val="634405AB"/>
    <w:rsid w:val="636F2951"/>
    <w:rsid w:val="63C811DC"/>
    <w:rsid w:val="63F313D6"/>
    <w:rsid w:val="656E5EEF"/>
    <w:rsid w:val="6780592A"/>
    <w:rsid w:val="67E6041C"/>
    <w:rsid w:val="6A2E0133"/>
    <w:rsid w:val="6BA442DD"/>
    <w:rsid w:val="6BB54603"/>
    <w:rsid w:val="6DB86273"/>
    <w:rsid w:val="6F9208F0"/>
    <w:rsid w:val="70AB3A18"/>
    <w:rsid w:val="713741DD"/>
    <w:rsid w:val="72250E71"/>
    <w:rsid w:val="72864737"/>
    <w:rsid w:val="72880EE4"/>
    <w:rsid w:val="73644352"/>
    <w:rsid w:val="73E57241"/>
    <w:rsid w:val="752D5343"/>
    <w:rsid w:val="756B0646"/>
    <w:rsid w:val="75F303C2"/>
    <w:rsid w:val="766D6E76"/>
    <w:rsid w:val="766F54E7"/>
    <w:rsid w:val="790C526F"/>
    <w:rsid w:val="793D367B"/>
    <w:rsid w:val="7A224EEB"/>
    <w:rsid w:val="7A5275FA"/>
    <w:rsid w:val="7B6969A9"/>
    <w:rsid w:val="7B83577B"/>
    <w:rsid w:val="7BE6712F"/>
    <w:rsid w:val="7DBD3705"/>
    <w:rsid w:val="7DF35587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next w:val="3"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3">
    <w:name w:val="Plain Text"/>
    <w:basedOn w:val="1"/>
    <w:qFormat/>
    <w:uiPriority w:val="0"/>
    <w:rPr>
      <w:rFonts w:ascii="宋体" w:hAnsi="Calibri" w:eastAsia="宋体" w:cs="Times New Roman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标准五号 Char"/>
    <w:basedOn w:val="1"/>
    <w:qFormat/>
    <w:uiPriority w:val="0"/>
    <w:pPr>
      <w:spacing w:line="340" w:lineRule="exact"/>
      <w:ind w:firstLine="200" w:firstLineChars="200"/>
      <w:jc w:val="left"/>
    </w:pPr>
    <w:rPr>
      <w:rFonts w:ascii="Arial" w:hAnsi="Arial" w:eastAsia="宋体" w:cs="Times New Roman"/>
      <w:szCs w:val="21"/>
    </w:rPr>
  </w:style>
  <w:style w:type="paragraph" w:customStyle="1" w:styleId="9">
    <w:name w:val="正文缩进1"/>
    <w:basedOn w:val="1"/>
    <w:qFormat/>
    <w:uiPriority w:val="0"/>
    <w:pPr>
      <w:widowControl/>
      <w:spacing w:line="360" w:lineRule="auto"/>
      <w:ind w:firstLine="420"/>
      <w:jc w:val="left"/>
    </w:pPr>
    <w:rPr>
      <w:rFonts w:ascii="宋体" w:hAnsi="Times New Roman" w:cs="Times New Roman"/>
      <w:kern w:val="0"/>
      <w:sz w:val="20"/>
      <w:szCs w:val="20"/>
    </w:rPr>
  </w:style>
  <w:style w:type="character" w:customStyle="1" w:styleId="10">
    <w:name w:val="font5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2023-08-28T00:52:00Z</dcterms:created>
  <dc:creator>Administrator</dc:creator>
  <cp:lastModifiedBy>hbr</cp:lastModifiedBy>
  <cp:lastPrinted>2023-11-16T03:50:00Z</cp:lastPrinted>
  <dcterms:modified xsi:type="dcterms:W3CDTF">2024-04-16T06:42:14Z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97D764096C1740728CF679E585332BE6</vt:lpwstr>
  </property>
</Properties>
</file>